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877" w:type="dxa"/>
        <w:tblInd w:w="-998" w:type="dxa"/>
        <w:tblLook w:val="04A0" w:firstRow="1" w:lastRow="0" w:firstColumn="1" w:lastColumn="0" w:noHBand="0" w:noVBand="1"/>
      </w:tblPr>
      <w:tblGrid>
        <w:gridCol w:w="4821"/>
        <w:gridCol w:w="3260"/>
        <w:gridCol w:w="3685"/>
        <w:gridCol w:w="4111"/>
      </w:tblGrid>
      <w:tr w:rsidR="00736B65" w:rsidTr="00736B65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KOMİSYONUN ADI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36B65" w:rsidRDefault="00736B65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36B65" w:rsidRDefault="00736B65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36B65" w:rsidRDefault="00736B65">
            <w:pPr>
              <w:spacing w:line="240" w:lineRule="auto"/>
              <w:ind w:left="17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736B65" w:rsidTr="00736B65">
        <w:trPr>
          <w:trHeight w:val="127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Akademik Teşvik Başvuru İnceleme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Komsiyonu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736B65" w:rsidRDefault="00736B65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Özgür TUTAL</w:t>
            </w:r>
          </w:p>
          <w:p w:rsidR="00736B65" w:rsidRDefault="00736B65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736B65" w:rsidRDefault="00736B65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Kamber SÜMER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736B65" w:rsidRDefault="00736B65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 Üyesi Başak BAYKARA</w:t>
            </w:r>
          </w:p>
        </w:tc>
      </w:tr>
    </w:tbl>
    <w:p w:rsidR="002C68EF" w:rsidRDefault="002C68EF"/>
    <w:p w:rsidR="00736B65" w:rsidRDefault="00736B65"/>
    <w:p w:rsidR="00736B65" w:rsidRPr="00736B65" w:rsidRDefault="00736B65">
      <w:pPr>
        <w:rPr>
          <w:rFonts w:ascii="Times New Roman" w:hAnsi="Times New Roman" w:cs="Times New Roman"/>
          <w:b/>
        </w:rPr>
      </w:pPr>
      <w:bookmarkStart w:id="0" w:name="_GoBack"/>
      <w:r w:rsidRPr="00736B65">
        <w:rPr>
          <w:rFonts w:ascii="Times New Roman" w:hAnsi="Times New Roman" w:cs="Times New Roman"/>
          <w:b/>
          <w:color w:val="333333"/>
          <w:sz w:val="21"/>
          <w:szCs w:val="21"/>
          <w:shd w:val="clear" w:color="auto" w:fill="F3F4F6"/>
        </w:rPr>
        <w:t>Akademik Teşvik Ödeneği Yönetmeliği</w:t>
      </w:r>
    </w:p>
    <w:bookmarkEnd w:id="0"/>
    <w:p w:rsidR="00736B65" w:rsidRDefault="00736B65">
      <w:r w:rsidRPr="00736B65">
        <w:t>https://www.hakkari.edu.tr/atek/tr/sayfa/detay/4044/akademik-tesvik-odenegi-yonetmeligi</w:t>
      </w:r>
    </w:p>
    <w:sectPr w:rsidR="00736B65" w:rsidSect="00736B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B25"/>
    <w:rsid w:val="002C68EF"/>
    <w:rsid w:val="005C6B25"/>
    <w:rsid w:val="0073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B79EF"/>
  <w15:chartTrackingRefBased/>
  <w15:docId w15:val="{50B185FA-E30A-4662-956D-6D6577BD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6B65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36B6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2026-01-30T06:59:00Z</dcterms:created>
  <dcterms:modified xsi:type="dcterms:W3CDTF">2026-01-30T07:03:00Z</dcterms:modified>
</cp:coreProperties>
</file>